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7526" w14:textId="1F220BC4" w:rsidR="006C6A58" w:rsidRDefault="006C6A58" w:rsidP="006C6A58">
      <w:pPr>
        <w:spacing w:line="360" w:lineRule="auto"/>
        <w:jc w:val="right"/>
        <w:rPr>
          <w:rFonts w:ascii="Trebuchet MS" w:hAnsi="Trebuchet MS" w:cs="Times New Roman"/>
          <w:sz w:val="24"/>
          <w:szCs w:val="24"/>
          <w:lang w:val="en-US" w:eastAsia="en-US"/>
        </w:rPr>
      </w:pPr>
      <w:r>
        <w:rPr>
          <w:rFonts w:ascii="Trebuchet MS" w:hAnsi="Trebuchet MS" w:cs="Times New Roman"/>
          <w:sz w:val="24"/>
          <w:szCs w:val="24"/>
          <w:lang w:val="en-US" w:eastAsia="en-US"/>
        </w:rPr>
        <w:t xml:space="preserve">ANEXA </w:t>
      </w:r>
      <w:r w:rsidR="007942E7">
        <w:rPr>
          <w:rFonts w:ascii="Trebuchet MS" w:hAnsi="Trebuchet MS" w:cs="Times New Roman"/>
          <w:sz w:val="24"/>
          <w:szCs w:val="24"/>
          <w:lang w:val="en-US" w:eastAsia="en-US"/>
        </w:rPr>
        <w:t>1</w:t>
      </w:r>
      <w:r w:rsidR="008658CE">
        <w:rPr>
          <w:rFonts w:ascii="Trebuchet MS" w:hAnsi="Trebuchet MS" w:cs="Times New Roman"/>
          <w:sz w:val="24"/>
          <w:szCs w:val="24"/>
          <w:lang w:val="en-US" w:eastAsia="en-US"/>
        </w:rPr>
        <w:t>8</w:t>
      </w:r>
    </w:p>
    <w:p w14:paraId="59BD29D0" w14:textId="1480172E" w:rsidR="003A092D" w:rsidRDefault="003A092D" w:rsidP="00775F05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3A092D">
        <w:rPr>
          <w:rFonts w:ascii="Trebuchet MS" w:hAnsi="Trebuchet MS" w:cs="Times New Roman"/>
          <w:sz w:val="24"/>
          <w:szCs w:val="24"/>
          <w:lang w:val="en-US" w:eastAsia="en-US"/>
        </w:rPr>
        <w:t>PROGRAMUL INCLUZIUNE ȘI DEMNITATE SOCIALĂ</w:t>
      </w: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 xml:space="preserve"> </w:t>
      </w:r>
    </w:p>
    <w:p w14:paraId="1791FA56" w14:textId="48F9F7BD" w:rsidR="00775F05" w:rsidRPr="00775F05" w:rsidRDefault="00775F05" w:rsidP="00775F05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STRATEGIA DE DEZVOLTARE LOCALĂ A MUNICIPIULUI RÂMNICU SĂRAT</w:t>
      </w:r>
    </w:p>
    <w:p w14:paraId="563D81E5" w14:textId="131B6D94" w:rsidR="00775F05" w:rsidRPr="00775F05" w:rsidRDefault="00775F05" w:rsidP="00775F05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APEL FIŞE DE PROIECT NR. ….. DIN ………………</w:t>
      </w:r>
    </w:p>
    <w:p w14:paraId="10AD0111" w14:textId="77777777" w:rsidR="00775F05" w:rsidRPr="00775F05" w:rsidRDefault="00775F05" w:rsidP="00775F05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ASOCIAŢIA GRUPUL DE ACŢIUNE LOCALĂ SUS RÂMNICUL</w:t>
      </w:r>
    </w:p>
    <w:p w14:paraId="580E989B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i/>
          <w:sz w:val="24"/>
          <w:szCs w:val="24"/>
          <w:lang w:val="en-US" w:eastAsia="en-US"/>
        </w:rPr>
      </w:pPr>
    </w:p>
    <w:p w14:paraId="43014B53" w14:textId="77777777" w:rsidR="00775F05" w:rsidRPr="00775F05" w:rsidRDefault="00775F05" w:rsidP="00775F05">
      <w:pPr>
        <w:spacing w:line="360" w:lineRule="auto"/>
        <w:jc w:val="center"/>
        <w:rPr>
          <w:rFonts w:ascii="Trebuchet MS" w:hAnsi="Trebuchet MS" w:cs="Times New Roman"/>
          <w:sz w:val="36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36"/>
          <w:szCs w:val="24"/>
          <w:lang w:val="en-US" w:eastAsia="en-US"/>
        </w:rPr>
        <w:t xml:space="preserve">NOTIFICARE CĂTRE BENEFICIAR </w:t>
      </w:r>
    </w:p>
    <w:p w14:paraId="23B380E7" w14:textId="18F448E0" w:rsidR="00775F05" w:rsidRPr="00775F05" w:rsidRDefault="00775F05" w:rsidP="00775F05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36"/>
          <w:szCs w:val="24"/>
          <w:lang w:val="en-US" w:eastAsia="en-US"/>
        </w:rPr>
        <w:t>PRIVIND REZULTATUL SELECŢIEI ÎN ETAPA CA</w:t>
      </w:r>
      <w:r w:rsidR="005A7893">
        <w:rPr>
          <w:rFonts w:ascii="Trebuchet MS" w:hAnsi="Trebuchet MS" w:cs="Times New Roman"/>
          <w:sz w:val="36"/>
          <w:szCs w:val="24"/>
          <w:lang w:val="en-US" w:eastAsia="en-US"/>
        </w:rPr>
        <w:t>E</w:t>
      </w:r>
      <w:r w:rsidRPr="00775F05">
        <w:rPr>
          <w:rFonts w:ascii="Trebuchet MS" w:hAnsi="Trebuchet MS" w:cs="Times New Roman"/>
          <w:sz w:val="36"/>
          <w:szCs w:val="24"/>
          <w:lang w:val="en-US" w:eastAsia="en-US"/>
        </w:rPr>
        <w:t>/ETF/Raport intermediar/final de selecție</w:t>
      </w:r>
    </w:p>
    <w:p w14:paraId="3864D7EA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0FBBF61D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ETAPA ……………..</w:t>
      </w:r>
    </w:p>
    <w:p w14:paraId="38DD82AA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Beneficiar (denumire): ………………………………………………………….………..</w:t>
      </w:r>
    </w:p>
    <w:p w14:paraId="24EA7C37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Adresă poştală: ……………………………………………………………………...…….</w:t>
      </w:r>
    </w:p>
    <w:p w14:paraId="52AC1642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Telefon: ……………………………, e-mail: …………………………………………….</w:t>
      </w:r>
    </w:p>
    <w:p w14:paraId="2EDEB85F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Proiect nr. …. din ……………………, titlul: ..…………………………………………..</w:t>
      </w:r>
    </w:p>
    <w:p w14:paraId="3153D88C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Apel ……………………………………………………………………………………….</w:t>
      </w:r>
    </w:p>
    <w:p w14:paraId="78A749FF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44CEC55B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Stimată doamnă/Stimate domnule ………………………………</w:t>
      </w:r>
    </w:p>
    <w:p w14:paraId="4B76085A" w14:textId="77777777" w:rsidR="00775F05" w:rsidRPr="00775F05" w:rsidRDefault="00775F05" w:rsidP="00775F05">
      <w:pPr>
        <w:spacing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0A2B4BCD" w14:textId="1F5C940D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În urma analizei şi evaluării Fişei de proiect depusă de entitatea dvs. în baza Apelului de proiecte nr. … din ………….. , în etapa “Conformitate Administrativă</w:t>
      </w:r>
      <w:r w:rsidR="005D57D7">
        <w:rPr>
          <w:rFonts w:ascii="Trebuchet MS" w:hAnsi="Trebuchet MS" w:cs="Times New Roman"/>
          <w:sz w:val="24"/>
          <w:szCs w:val="24"/>
          <w:lang w:val="en-US" w:eastAsia="en-US"/>
        </w:rPr>
        <w:t xml:space="preserve"> </w:t>
      </w:r>
      <w:r w:rsidR="005D57D7" w:rsidRPr="005D57D7">
        <w:rPr>
          <w:rFonts w:ascii="Trebuchet MS" w:hAnsi="Trebuchet MS" w:cs="Times New Roman"/>
          <w:sz w:val="24"/>
          <w:szCs w:val="24"/>
          <w:lang w:eastAsia="en-US"/>
        </w:rPr>
        <w:t>şi Eligibilităţii</w:t>
      </w: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 xml:space="preserve">”, vă informăm că Fişa de proiect a/nu a îndeplinit toate criteriile privind conformitatea administrativă şi eligibilitate fiind declarată admisă/respinsă. </w:t>
      </w:r>
    </w:p>
    <w:p w14:paraId="3A07A88D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color w:val="C0504D"/>
          <w:sz w:val="24"/>
          <w:szCs w:val="24"/>
          <w:lang w:val="en-US" w:eastAsia="en-US"/>
        </w:rPr>
      </w:pPr>
    </w:p>
    <w:p w14:paraId="52DA0216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color w:val="C0504D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b/>
          <w:color w:val="C0504D"/>
          <w:sz w:val="24"/>
          <w:szCs w:val="24"/>
          <w:lang w:val="en-US" w:eastAsia="en-US"/>
        </w:rPr>
        <w:t>sau:</w:t>
      </w:r>
    </w:p>
    <w:p w14:paraId="108EF02B" w14:textId="786C98FE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color w:val="C0504D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color w:val="C0504D"/>
          <w:sz w:val="24"/>
          <w:szCs w:val="24"/>
          <w:lang w:val="en-US" w:eastAsia="en-US"/>
        </w:rPr>
        <w:t>În urma analizei şi evaluării Fişei de proiect depusă de entitatea dvs. în baza Apelului de proiecte nr. … din ………….. , în etapa de “Evaluare Tehnico Financiară”, vă informăm că Fişa de proiect a însumat un punctaj de …………….., fiind declarată admisă/respinsă/în lista de rezervă datorită “fonduri insuficiente/nu a îndeplinit cerinţele minime de calitate”.</w:t>
      </w:r>
    </w:p>
    <w:p w14:paraId="56A063DB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bCs/>
          <w:color w:val="C0504D"/>
          <w:sz w:val="24"/>
          <w:szCs w:val="24"/>
          <w:lang w:val="en-US" w:eastAsia="en-US"/>
        </w:rPr>
      </w:pPr>
    </w:p>
    <w:p w14:paraId="6223B846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bCs/>
          <w:color w:val="C0504D"/>
          <w:sz w:val="24"/>
          <w:szCs w:val="24"/>
          <w:lang w:val="en-US" w:eastAsia="en-US"/>
        </w:rPr>
      </w:pPr>
    </w:p>
    <w:p w14:paraId="0F614EF7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bCs/>
          <w:color w:val="C0504D"/>
          <w:sz w:val="24"/>
          <w:szCs w:val="24"/>
          <w:lang w:val="en-US" w:eastAsia="en-US"/>
        </w:rPr>
      </w:pPr>
    </w:p>
    <w:p w14:paraId="231F2509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bCs/>
          <w:color w:val="C0504D"/>
          <w:sz w:val="24"/>
          <w:szCs w:val="24"/>
          <w:lang w:val="en-US" w:eastAsia="en-US"/>
        </w:rPr>
      </w:pPr>
    </w:p>
    <w:p w14:paraId="7CDC92CC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b/>
          <w:bCs/>
          <w:color w:val="C0504D"/>
          <w:sz w:val="24"/>
          <w:szCs w:val="24"/>
          <w:lang w:val="en-US" w:eastAsia="en-US"/>
        </w:rPr>
      </w:pPr>
    </w:p>
    <w:p w14:paraId="7B21A135" w14:textId="21F6C2B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Asupra deciziei Comitetului de evaluare şi selecţie se poate formula contestaţie în conformitate cu metodologia şi Regulamentul de Organizare şi Funcţi</w:t>
      </w:r>
      <w:r w:rsidR="00B804A9">
        <w:rPr>
          <w:rFonts w:ascii="Trebuchet MS" w:hAnsi="Trebuchet MS" w:cs="Times New Roman"/>
          <w:sz w:val="24"/>
          <w:szCs w:val="24"/>
          <w:lang w:val="en-US" w:eastAsia="en-US"/>
        </w:rPr>
        <w:t>onare a Comitetului de Selecţie</w:t>
      </w: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 xml:space="preserve">/Comisiei de Soluţionare a Contestaţiilor, documente ce se regăsesc pe site-ul GAL la următoarea adresă: </w:t>
      </w:r>
      <w:hyperlink r:id="rId8" w:history="1">
        <w:r w:rsidRPr="003A092D">
          <w:rPr>
            <w:rFonts w:ascii="Trebuchet MS" w:hAnsi="Trebuchet MS" w:cs="Times New Roman"/>
            <w:color w:val="0000FF"/>
            <w:sz w:val="24"/>
            <w:szCs w:val="24"/>
            <w:u w:val="single"/>
            <w:lang w:val="en-US" w:eastAsia="en-US"/>
          </w:rPr>
          <w:t>www.galsusramnicul.ro</w:t>
        </w:r>
      </w:hyperlink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 xml:space="preserve">. </w:t>
      </w:r>
    </w:p>
    <w:p w14:paraId="543263BE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2C2942AC" w14:textId="4CBFD215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Anexăm la prezenta: Fişa de evaluare CA</w:t>
      </w:r>
      <w:r w:rsidR="00B804A9">
        <w:rPr>
          <w:rFonts w:ascii="Trebuchet MS" w:hAnsi="Trebuchet MS" w:cs="Times New Roman"/>
          <w:sz w:val="24"/>
          <w:szCs w:val="24"/>
          <w:lang w:val="en-US" w:eastAsia="en-US"/>
        </w:rPr>
        <w:t>E</w:t>
      </w: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/ETF, raportul intermediar de selecție, raportul final de selecție.</w:t>
      </w:r>
    </w:p>
    <w:p w14:paraId="45EF815F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1042FEE5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Cu stimă,</w:t>
      </w:r>
    </w:p>
    <w:p w14:paraId="75394173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(Numele şi prenumele): ………………………………………</w:t>
      </w:r>
    </w:p>
    <w:p w14:paraId="3090C3B4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(Funcţia): …………………………………</w:t>
      </w:r>
    </w:p>
    <w:p w14:paraId="3CB08BA9" w14:textId="77777777" w:rsidR="00775F05" w:rsidRPr="00775F05" w:rsidRDefault="00775F05" w:rsidP="00775F05">
      <w:pPr>
        <w:spacing w:line="360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75F05">
        <w:rPr>
          <w:rFonts w:ascii="Trebuchet MS" w:hAnsi="Trebuchet MS" w:cs="Times New Roman"/>
          <w:sz w:val="24"/>
          <w:szCs w:val="24"/>
          <w:lang w:val="en-US" w:eastAsia="en-US"/>
        </w:rPr>
        <w:t>Semnătura: ……………………………………………………</w:t>
      </w:r>
    </w:p>
    <w:p w14:paraId="5BEA9FDE" w14:textId="77777777" w:rsidR="00775F05" w:rsidRPr="00775F05" w:rsidRDefault="00775F05" w:rsidP="00775F05">
      <w:pPr>
        <w:spacing w:line="360" w:lineRule="auto"/>
        <w:rPr>
          <w:rFonts w:ascii="Times New Roman" w:hAnsi="Times New Roman" w:cs="Times New Roman"/>
          <w:sz w:val="24"/>
          <w:szCs w:val="24"/>
          <w:lang w:val="en-US" w:eastAsia="en-US"/>
        </w:rPr>
      </w:pPr>
    </w:p>
    <w:p w14:paraId="45E0AE57" w14:textId="77777777" w:rsidR="002F4E43" w:rsidRPr="00FF0287" w:rsidRDefault="002F4E43" w:rsidP="00A15D80">
      <w:pPr>
        <w:spacing w:line="360" w:lineRule="auto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5B659C1D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6422FBD2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2D2387B9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471A9548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60C8E3BD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15D5A90C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40C2ED9A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11220849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61A49C1A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03058B82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61DDB329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112F1B17" w14:textId="77777777" w:rsidR="00413FDB" w:rsidRPr="00FF0287" w:rsidRDefault="00413FDB" w:rsidP="00A15D80">
      <w:pPr>
        <w:spacing w:line="360" w:lineRule="auto"/>
        <w:ind w:left="-720" w:right="-720" w:firstLine="720"/>
        <w:jc w:val="center"/>
        <w:rPr>
          <w:rFonts w:ascii="Trebuchet MS" w:eastAsia="Trebuchet MS" w:hAnsi="Trebuchet MS"/>
          <w:b/>
          <w:sz w:val="12"/>
          <w:szCs w:val="12"/>
        </w:rPr>
      </w:pPr>
    </w:p>
    <w:sectPr w:rsidR="00413FDB" w:rsidRPr="00FF0287" w:rsidSect="003A09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9192A" w14:textId="77777777" w:rsidR="009C3AF6" w:rsidRDefault="009C3AF6" w:rsidP="00AB1717">
      <w:r>
        <w:separator/>
      </w:r>
    </w:p>
  </w:endnote>
  <w:endnote w:type="continuationSeparator" w:id="0">
    <w:p w14:paraId="1D91D150" w14:textId="77777777" w:rsidR="009C3AF6" w:rsidRDefault="009C3AF6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715EF" w14:textId="77777777" w:rsidR="007939C0" w:rsidRDefault="007939C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668F" w14:textId="54E2573C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26EEB2C8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00AA2BBE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B344" w14:textId="77777777" w:rsidR="007939C0" w:rsidRDefault="007939C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C587" w14:textId="77777777" w:rsidR="009C3AF6" w:rsidRDefault="009C3AF6" w:rsidP="00AB1717">
      <w:r>
        <w:separator/>
      </w:r>
    </w:p>
  </w:footnote>
  <w:footnote w:type="continuationSeparator" w:id="0">
    <w:p w14:paraId="3D763F4B" w14:textId="77777777" w:rsidR="009C3AF6" w:rsidRDefault="009C3AF6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5EE8" w14:textId="6C19EB69" w:rsidR="007939C0" w:rsidRDefault="007939C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39690DC9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BBF31" w14:textId="1114F579" w:rsidR="007939C0" w:rsidRDefault="007939C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2CAC"/>
    <w:multiLevelType w:val="hybridMultilevel"/>
    <w:tmpl w:val="D916A9E2"/>
    <w:lvl w:ilvl="0" w:tplc="F40C2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E4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4B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EF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AE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4A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EA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8A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CA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912FAA"/>
    <w:multiLevelType w:val="hybridMultilevel"/>
    <w:tmpl w:val="871CBACC"/>
    <w:lvl w:ilvl="0" w:tplc="C464B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0B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E9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EE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E6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B8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8E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84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854F3D"/>
    <w:multiLevelType w:val="multilevel"/>
    <w:tmpl w:val="1E3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321FF4"/>
    <w:multiLevelType w:val="hybridMultilevel"/>
    <w:tmpl w:val="15A0EE3A"/>
    <w:lvl w:ilvl="0" w:tplc="B5040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F0C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8F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B6E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09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D65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6E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8C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A00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E37710"/>
    <w:multiLevelType w:val="hybridMultilevel"/>
    <w:tmpl w:val="D56E8836"/>
    <w:lvl w:ilvl="0" w:tplc="29F6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10B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728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9A5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00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21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9AB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4A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C60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9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EF977B9"/>
    <w:multiLevelType w:val="hybridMultilevel"/>
    <w:tmpl w:val="8AFEA2BE"/>
    <w:lvl w:ilvl="0" w:tplc="747C4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08A066">
      <w:start w:val="180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6A48D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2C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87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0E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4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28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36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F728A"/>
    <w:multiLevelType w:val="hybridMultilevel"/>
    <w:tmpl w:val="D402DF20"/>
    <w:lvl w:ilvl="0" w:tplc="82102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66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4C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E8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860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7CF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A5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241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3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7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8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1745371169">
    <w:abstractNumId w:val="11"/>
  </w:num>
  <w:num w:numId="2" w16cid:durableId="280770934">
    <w:abstractNumId w:val="10"/>
  </w:num>
  <w:num w:numId="3" w16cid:durableId="285622577">
    <w:abstractNumId w:val="27"/>
  </w:num>
  <w:num w:numId="4" w16cid:durableId="1506817977">
    <w:abstractNumId w:val="22"/>
  </w:num>
  <w:num w:numId="5" w16cid:durableId="882911998">
    <w:abstractNumId w:val="26"/>
  </w:num>
  <w:num w:numId="6" w16cid:durableId="602957253">
    <w:abstractNumId w:val="28"/>
  </w:num>
  <w:num w:numId="7" w16cid:durableId="551766846">
    <w:abstractNumId w:val="8"/>
  </w:num>
  <w:num w:numId="8" w16cid:durableId="1667594177">
    <w:abstractNumId w:val="6"/>
  </w:num>
  <w:num w:numId="9" w16cid:durableId="1710643614">
    <w:abstractNumId w:val="19"/>
  </w:num>
  <w:num w:numId="10" w16cid:durableId="1178470758">
    <w:abstractNumId w:val="25"/>
  </w:num>
  <w:num w:numId="11" w16cid:durableId="1860655944">
    <w:abstractNumId w:val="24"/>
  </w:num>
  <w:num w:numId="12" w16cid:durableId="416443105">
    <w:abstractNumId w:val="12"/>
  </w:num>
  <w:num w:numId="13" w16cid:durableId="886649334">
    <w:abstractNumId w:val="16"/>
  </w:num>
  <w:num w:numId="14" w16cid:durableId="697855346">
    <w:abstractNumId w:val="9"/>
  </w:num>
  <w:num w:numId="15" w16cid:durableId="1292633142">
    <w:abstractNumId w:val="18"/>
  </w:num>
  <w:num w:numId="16" w16cid:durableId="690494789">
    <w:abstractNumId w:val="20"/>
  </w:num>
  <w:num w:numId="17" w16cid:durableId="79527527">
    <w:abstractNumId w:val="13"/>
  </w:num>
  <w:num w:numId="18" w16cid:durableId="1216552662">
    <w:abstractNumId w:val="7"/>
  </w:num>
  <w:num w:numId="19" w16cid:durableId="1045061172">
    <w:abstractNumId w:val="15"/>
  </w:num>
  <w:num w:numId="20" w16cid:durableId="1380471118">
    <w:abstractNumId w:val="5"/>
  </w:num>
  <w:num w:numId="21" w16cid:durableId="78523075">
    <w:abstractNumId w:val="23"/>
  </w:num>
  <w:num w:numId="22" w16cid:durableId="18744205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5947162">
    <w:abstractNumId w:val="17"/>
  </w:num>
  <w:num w:numId="24" w16cid:durableId="1404527272">
    <w:abstractNumId w:val="4"/>
  </w:num>
  <w:num w:numId="25" w16cid:durableId="948781755">
    <w:abstractNumId w:val="14"/>
  </w:num>
  <w:num w:numId="26" w16cid:durableId="1985427734">
    <w:abstractNumId w:val="1"/>
  </w:num>
  <w:num w:numId="27" w16cid:durableId="358749812">
    <w:abstractNumId w:val="3"/>
  </w:num>
  <w:num w:numId="28" w16cid:durableId="1462846531">
    <w:abstractNumId w:val="0"/>
  </w:num>
  <w:num w:numId="29" w16cid:durableId="837186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30FD"/>
    <w:rsid w:val="00004E4F"/>
    <w:rsid w:val="00004F90"/>
    <w:rsid w:val="000050A0"/>
    <w:rsid w:val="00011D23"/>
    <w:rsid w:val="00024147"/>
    <w:rsid w:val="00055729"/>
    <w:rsid w:val="00062B55"/>
    <w:rsid w:val="00070A49"/>
    <w:rsid w:val="00086C26"/>
    <w:rsid w:val="000969E1"/>
    <w:rsid w:val="000C0B43"/>
    <w:rsid w:val="000C1CD2"/>
    <w:rsid w:val="000C2E11"/>
    <w:rsid w:val="000D3085"/>
    <w:rsid w:val="000D427A"/>
    <w:rsid w:val="000E2DE4"/>
    <w:rsid w:val="000F3DAC"/>
    <w:rsid w:val="000F4924"/>
    <w:rsid w:val="0011436B"/>
    <w:rsid w:val="001156D5"/>
    <w:rsid w:val="001267CC"/>
    <w:rsid w:val="0013356F"/>
    <w:rsid w:val="001452F6"/>
    <w:rsid w:val="00152FC5"/>
    <w:rsid w:val="00166119"/>
    <w:rsid w:val="00171DB5"/>
    <w:rsid w:val="00185C81"/>
    <w:rsid w:val="00191E36"/>
    <w:rsid w:val="001948AF"/>
    <w:rsid w:val="001B5AC2"/>
    <w:rsid w:val="001C24E7"/>
    <w:rsid w:val="001C7BE7"/>
    <w:rsid w:val="001E0C13"/>
    <w:rsid w:val="001E122F"/>
    <w:rsid w:val="001E65EA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A5BAF"/>
    <w:rsid w:val="002B656B"/>
    <w:rsid w:val="002C1977"/>
    <w:rsid w:val="002C2C62"/>
    <w:rsid w:val="002D37DF"/>
    <w:rsid w:val="002E226E"/>
    <w:rsid w:val="002E2DAE"/>
    <w:rsid w:val="002F4E43"/>
    <w:rsid w:val="00303EDC"/>
    <w:rsid w:val="00317F5E"/>
    <w:rsid w:val="00336B6C"/>
    <w:rsid w:val="003700DE"/>
    <w:rsid w:val="003A092D"/>
    <w:rsid w:val="003B196B"/>
    <w:rsid w:val="003B21BC"/>
    <w:rsid w:val="003B7F75"/>
    <w:rsid w:val="003D3AB9"/>
    <w:rsid w:val="003F33D6"/>
    <w:rsid w:val="003F4720"/>
    <w:rsid w:val="0040230B"/>
    <w:rsid w:val="004131A7"/>
    <w:rsid w:val="00413FDB"/>
    <w:rsid w:val="00417706"/>
    <w:rsid w:val="00423B15"/>
    <w:rsid w:val="00435098"/>
    <w:rsid w:val="004455A6"/>
    <w:rsid w:val="004477FD"/>
    <w:rsid w:val="00455D6E"/>
    <w:rsid w:val="00461B94"/>
    <w:rsid w:val="004720E3"/>
    <w:rsid w:val="00474D39"/>
    <w:rsid w:val="004914E6"/>
    <w:rsid w:val="0049310D"/>
    <w:rsid w:val="0049780E"/>
    <w:rsid w:val="004A5097"/>
    <w:rsid w:val="004A76F4"/>
    <w:rsid w:val="004B1B52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81E29"/>
    <w:rsid w:val="00590816"/>
    <w:rsid w:val="00596831"/>
    <w:rsid w:val="005A6B17"/>
    <w:rsid w:val="005A7893"/>
    <w:rsid w:val="005D57D7"/>
    <w:rsid w:val="0061421D"/>
    <w:rsid w:val="0061699E"/>
    <w:rsid w:val="00620682"/>
    <w:rsid w:val="00625175"/>
    <w:rsid w:val="00634285"/>
    <w:rsid w:val="006450A4"/>
    <w:rsid w:val="00655CDB"/>
    <w:rsid w:val="00661684"/>
    <w:rsid w:val="0066392D"/>
    <w:rsid w:val="00664EF3"/>
    <w:rsid w:val="0067399A"/>
    <w:rsid w:val="00677E42"/>
    <w:rsid w:val="006823AE"/>
    <w:rsid w:val="0069346B"/>
    <w:rsid w:val="006B0206"/>
    <w:rsid w:val="006C6A58"/>
    <w:rsid w:val="006D14B6"/>
    <w:rsid w:val="006D53E3"/>
    <w:rsid w:val="006F664F"/>
    <w:rsid w:val="00706CD6"/>
    <w:rsid w:val="00722A18"/>
    <w:rsid w:val="00775F05"/>
    <w:rsid w:val="007939C0"/>
    <w:rsid w:val="007942E7"/>
    <w:rsid w:val="007963A1"/>
    <w:rsid w:val="00797878"/>
    <w:rsid w:val="007B1A6E"/>
    <w:rsid w:val="007D3B7F"/>
    <w:rsid w:val="007D43FF"/>
    <w:rsid w:val="007D467E"/>
    <w:rsid w:val="007F472F"/>
    <w:rsid w:val="007F6E96"/>
    <w:rsid w:val="008058D7"/>
    <w:rsid w:val="00810814"/>
    <w:rsid w:val="00816E71"/>
    <w:rsid w:val="00842048"/>
    <w:rsid w:val="0084536E"/>
    <w:rsid w:val="008561B2"/>
    <w:rsid w:val="00862CDE"/>
    <w:rsid w:val="008658CE"/>
    <w:rsid w:val="00873EAB"/>
    <w:rsid w:val="00883758"/>
    <w:rsid w:val="00895E23"/>
    <w:rsid w:val="008969EF"/>
    <w:rsid w:val="008A61AC"/>
    <w:rsid w:val="008B72EA"/>
    <w:rsid w:val="008B77B4"/>
    <w:rsid w:val="008E0C51"/>
    <w:rsid w:val="008E63D8"/>
    <w:rsid w:val="008F6CEC"/>
    <w:rsid w:val="0090650D"/>
    <w:rsid w:val="00911266"/>
    <w:rsid w:val="0092205A"/>
    <w:rsid w:val="009373D2"/>
    <w:rsid w:val="0094137E"/>
    <w:rsid w:val="009467C9"/>
    <w:rsid w:val="00946A4B"/>
    <w:rsid w:val="0096791D"/>
    <w:rsid w:val="00982A81"/>
    <w:rsid w:val="00993E70"/>
    <w:rsid w:val="009C2901"/>
    <w:rsid w:val="009C3AF6"/>
    <w:rsid w:val="009C6745"/>
    <w:rsid w:val="009D2A92"/>
    <w:rsid w:val="009E02AD"/>
    <w:rsid w:val="009F1612"/>
    <w:rsid w:val="009F29AC"/>
    <w:rsid w:val="009F33CB"/>
    <w:rsid w:val="00A15D80"/>
    <w:rsid w:val="00A24FE4"/>
    <w:rsid w:val="00A52E2A"/>
    <w:rsid w:val="00A56880"/>
    <w:rsid w:val="00A631BE"/>
    <w:rsid w:val="00A70C85"/>
    <w:rsid w:val="00A912B8"/>
    <w:rsid w:val="00A972CE"/>
    <w:rsid w:val="00AA01CB"/>
    <w:rsid w:val="00AA0560"/>
    <w:rsid w:val="00AA15B7"/>
    <w:rsid w:val="00AB06C0"/>
    <w:rsid w:val="00AB1717"/>
    <w:rsid w:val="00AC7FC7"/>
    <w:rsid w:val="00AE2029"/>
    <w:rsid w:val="00AF1D17"/>
    <w:rsid w:val="00AF2A9F"/>
    <w:rsid w:val="00AF3B73"/>
    <w:rsid w:val="00B04D68"/>
    <w:rsid w:val="00B13ED0"/>
    <w:rsid w:val="00B27ED0"/>
    <w:rsid w:val="00B36A1D"/>
    <w:rsid w:val="00B37718"/>
    <w:rsid w:val="00B51687"/>
    <w:rsid w:val="00B62728"/>
    <w:rsid w:val="00B63E9F"/>
    <w:rsid w:val="00B6761B"/>
    <w:rsid w:val="00B7047E"/>
    <w:rsid w:val="00B74BD1"/>
    <w:rsid w:val="00B804A9"/>
    <w:rsid w:val="00B9717F"/>
    <w:rsid w:val="00BA73DE"/>
    <w:rsid w:val="00BB0E17"/>
    <w:rsid w:val="00BB3C88"/>
    <w:rsid w:val="00BD07AF"/>
    <w:rsid w:val="00BD685A"/>
    <w:rsid w:val="00BE038E"/>
    <w:rsid w:val="00C01500"/>
    <w:rsid w:val="00C0368B"/>
    <w:rsid w:val="00C063D5"/>
    <w:rsid w:val="00C17FE2"/>
    <w:rsid w:val="00C20414"/>
    <w:rsid w:val="00C229A9"/>
    <w:rsid w:val="00C352B1"/>
    <w:rsid w:val="00C35E30"/>
    <w:rsid w:val="00C36209"/>
    <w:rsid w:val="00C46F12"/>
    <w:rsid w:val="00C616B0"/>
    <w:rsid w:val="00C65A41"/>
    <w:rsid w:val="00C736C1"/>
    <w:rsid w:val="00C7407E"/>
    <w:rsid w:val="00C862A5"/>
    <w:rsid w:val="00C92405"/>
    <w:rsid w:val="00CA4F72"/>
    <w:rsid w:val="00CB0768"/>
    <w:rsid w:val="00CB6552"/>
    <w:rsid w:val="00CC2348"/>
    <w:rsid w:val="00CE2837"/>
    <w:rsid w:val="00CE2F0E"/>
    <w:rsid w:val="00CF38E2"/>
    <w:rsid w:val="00CF5E33"/>
    <w:rsid w:val="00D02E55"/>
    <w:rsid w:val="00D05936"/>
    <w:rsid w:val="00D165BD"/>
    <w:rsid w:val="00D17FE9"/>
    <w:rsid w:val="00D433DB"/>
    <w:rsid w:val="00D4528A"/>
    <w:rsid w:val="00D456D1"/>
    <w:rsid w:val="00D66A9D"/>
    <w:rsid w:val="00D718CF"/>
    <w:rsid w:val="00D73098"/>
    <w:rsid w:val="00D73119"/>
    <w:rsid w:val="00D84BC4"/>
    <w:rsid w:val="00D96760"/>
    <w:rsid w:val="00DB5FBE"/>
    <w:rsid w:val="00DC1D81"/>
    <w:rsid w:val="00DD564E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80237"/>
    <w:rsid w:val="00E85404"/>
    <w:rsid w:val="00EA6A7D"/>
    <w:rsid w:val="00EB2922"/>
    <w:rsid w:val="00EC532B"/>
    <w:rsid w:val="00ED5DBE"/>
    <w:rsid w:val="00EF6BCB"/>
    <w:rsid w:val="00F06498"/>
    <w:rsid w:val="00F07C75"/>
    <w:rsid w:val="00F3710D"/>
    <w:rsid w:val="00F37E6B"/>
    <w:rsid w:val="00F41978"/>
    <w:rsid w:val="00F57B39"/>
    <w:rsid w:val="00F810E6"/>
    <w:rsid w:val="00F91312"/>
    <w:rsid w:val="00F92D5B"/>
    <w:rsid w:val="00FA77D7"/>
    <w:rsid w:val="00FE6B9F"/>
    <w:rsid w:val="00FF0287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85C8CB35-85E6-4189-B87E-318F5024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uiPriority w:val="99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69E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susramnicul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B128-7778-4FDE-8875-EFA8DB59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5</TotalTime>
  <Pages>2</Pages>
  <Words>280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13</cp:revision>
  <cp:lastPrinted>2023-11-01T11:22:00Z</cp:lastPrinted>
  <dcterms:created xsi:type="dcterms:W3CDTF">2025-01-26T14:22:00Z</dcterms:created>
  <dcterms:modified xsi:type="dcterms:W3CDTF">2025-04-23T09:31:00Z</dcterms:modified>
</cp:coreProperties>
</file>